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94" w:rsidRPr="00DF6F94" w:rsidRDefault="00DF6F94" w:rsidP="0065608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</w:t>
      </w:r>
      <w:r w:rsidR="00B24035">
        <w:rPr>
          <w:b/>
          <w:sz w:val="24"/>
          <w:szCs w:val="24"/>
        </w:rPr>
        <w:t xml:space="preserve">   </w:t>
      </w:r>
      <w:r w:rsidRPr="00657939">
        <w:rPr>
          <w:sz w:val="24"/>
          <w:szCs w:val="24"/>
        </w:rPr>
        <w:t>PHÒNG GD&amp;ĐT VĨNH THUẬN</w:t>
      </w:r>
      <w:r w:rsidRPr="00DF6F94">
        <w:rPr>
          <w:b/>
          <w:sz w:val="24"/>
          <w:szCs w:val="24"/>
        </w:rPr>
        <w:t xml:space="preserve">     </w:t>
      </w:r>
      <w:r w:rsidR="00B24035">
        <w:rPr>
          <w:b/>
          <w:sz w:val="24"/>
          <w:szCs w:val="24"/>
        </w:rPr>
        <w:t xml:space="preserve"> </w:t>
      </w:r>
      <w:r w:rsidRPr="00DF6F94">
        <w:rPr>
          <w:b/>
          <w:sz w:val="24"/>
          <w:szCs w:val="24"/>
        </w:rPr>
        <w:t xml:space="preserve">CỘNG HÒA XÃ HỘI CHỦ NGHĨA VIỆT NAM </w:t>
      </w:r>
    </w:p>
    <w:p w:rsidR="00DF6F94" w:rsidRPr="00DF6F94" w:rsidRDefault="00DF6F94" w:rsidP="00656087">
      <w:pPr>
        <w:rPr>
          <w:b/>
          <w:sz w:val="24"/>
          <w:szCs w:val="24"/>
        </w:rPr>
      </w:pPr>
      <w:r w:rsidRPr="00B24035">
        <w:rPr>
          <w:b/>
          <w:sz w:val="26"/>
          <w:szCs w:val="26"/>
        </w:rPr>
        <w:t>TRƯỜNG TH&amp;THCS TÂN THUẬN 1</w:t>
      </w:r>
      <w:r w:rsidRPr="00DF6F94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</w:t>
      </w:r>
      <w:r w:rsidR="00B24035">
        <w:rPr>
          <w:b/>
          <w:sz w:val="26"/>
          <w:szCs w:val="26"/>
        </w:rPr>
        <w:t>Độc lập -</w:t>
      </w:r>
      <w:r w:rsidRPr="00B24035">
        <w:rPr>
          <w:b/>
          <w:sz w:val="26"/>
          <w:szCs w:val="26"/>
        </w:rPr>
        <w:t xml:space="preserve"> Tự do</w:t>
      </w:r>
      <w:r w:rsidR="00B24035">
        <w:rPr>
          <w:b/>
          <w:sz w:val="26"/>
          <w:szCs w:val="26"/>
        </w:rPr>
        <w:t xml:space="preserve"> </w:t>
      </w:r>
      <w:r w:rsidRPr="00B24035">
        <w:rPr>
          <w:b/>
          <w:sz w:val="26"/>
          <w:szCs w:val="26"/>
        </w:rPr>
        <w:t>- Hạnh phúc</w:t>
      </w:r>
    </w:p>
    <w:p w:rsidR="00DF6F94" w:rsidRPr="00DF6F94" w:rsidRDefault="00E54B19" w:rsidP="006560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19050</wp:posOffset>
                </wp:positionV>
                <wp:extent cx="2001520" cy="0"/>
                <wp:effectExtent l="7620" t="8890" r="10160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547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4.55pt;margin-top:1.5pt;width:157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z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6BxNp2A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19050</wp:posOffset>
                </wp:positionV>
                <wp:extent cx="1121410" cy="0"/>
                <wp:effectExtent l="6985" t="8890" r="508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1AC2" id="AutoShape 5" o:spid="_x0000_s1026" type="#_x0000_t32" style="position:absolute;margin-left:61pt;margin-top:1.5pt;width:88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oA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"/>
            </w:pict>
          </mc:Fallback>
        </mc:AlternateContent>
      </w:r>
    </w:p>
    <w:p w:rsidR="00DF6F94" w:rsidRPr="00B24035" w:rsidRDefault="00DF6F94" w:rsidP="00A25405">
      <w:r w:rsidRPr="00B24035">
        <w:t xml:space="preserve">     </w:t>
      </w:r>
      <w:r w:rsidR="002D44A4">
        <w:t>Số 19</w:t>
      </w:r>
      <w:r w:rsidR="00657939" w:rsidRPr="00B24035">
        <w:t>/TB-TH&amp;TH</w:t>
      </w:r>
      <w:r w:rsidR="00B24035">
        <w:t xml:space="preserve">CS TT1               </w:t>
      </w:r>
      <w:r w:rsidR="00A25405" w:rsidRPr="00B24035">
        <w:rPr>
          <w:i/>
        </w:rPr>
        <w:t>Tân</w:t>
      </w:r>
      <w:r w:rsidR="00A25405" w:rsidRPr="00B24035">
        <w:t xml:space="preserve"> </w:t>
      </w:r>
      <w:r w:rsidR="00A25405" w:rsidRPr="00B24035">
        <w:rPr>
          <w:i/>
        </w:rPr>
        <w:t>Thuận</w:t>
      </w:r>
      <w:r w:rsidRPr="00B24035">
        <w:rPr>
          <w:i/>
        </w:rPr>
        <w:t xml:space="preserve">, ngày </w:t>
      </w:r>
      <w:r w:rsidR="00657939" w:rsidRPr="00B24035">
        <w:rPr>
          <w:i/>
        </w:rPr>
        <w:t>0</w:t>
      </w:r>
      <w:r w:rsidR="00B24035" w:rsidRPr="00B24035">
        <w:rPr>
          <w:i/>
        </w:rPr>
        <w:t>5</w:t>
      </w:r>
      <w:r w:rsidR="00657939" w:rsidRPr="00B24035">
        <w:rPr>
          <w:i/>
        </w:rPr>
        <w:t xml:space="preserve"> tháng 06</w:t>
      </w:r>
      <w:r w:rsidRPr="00B24035">
        <w:rPr>
          <w:i/>
        </w:rPr>
        <w:t xml:space="preserve"> năm 202</w:t>
      </w:r>
      <w:r w:rsidR="00657939" w:rsidRPr="00B24035">
        <w:rPr>
          <w:i/>
        </w:rPr>
        <w:t>1</w:t>
      </w:r>
    </w:p>
    <w:p w:rsidR="00DF6F94" w:rsidRPr="003F0F16" w:rsidRDefault="00DF6F94" w:rsidP="00DF6F94"/>
    <w:p w:rsidR="00DF6F94" w:rsidRPr="00EB42E7" w:rsidRDefault="00DF6F94" w:rsidP="00DF6F94">
      <w:pPr>
        <w:jc w:val="center"/>
        <w:rPr>
          <w:b/>
        </w:rPr>
      </w:pPr>
      <w:r>
        <w:rPr>
          <w:b/>
        </w:rPr>
        <w:t xml:space="preserve">   </w:t>
      </w:r>
      <w:r w:rsidRPr="00EB42E7">
        <w:rPr>
          <w:b/>
        </w:rPr>
        <w:t>THÔNG BÁO</w:t>
      </w:r>
    </w:p>
    <w:p w:rsidR="00DF6F94" w:rsidRDefault="00DF6F94" w:rsidP="00DF6F94">
      <w:pPr>
        <w:jc w:val="center"/>
      </w:pPr>
      <w:r w:rsidRPr="00EB42E7">
        <w:rPr>
          <w:b/>
        </w:rPr>
        <w:t>Về vi</w:t>
      </w:r>
      <w:r>
        <w:rPr>
          <w:b/>
        </w:rPr>
        <w:t xml:space="preserve">ệc </w:t>
      </w:r>
      <w:r w:rsidR="00B24035">
        <w:rPr>
          <w:b/>
        </w:rPr>
        <w:t>tuyển sinh lớp 6 năm học 2021</w:t>
      </w:r>
      <w:r>
        <w:rPr>
          <w:b/>
        </w:rPr>
        <w:t>-202</w:t>
      </w:r>
      <w:r w:rsidR="00B24035">
        <w:rPr>
          <w:b/>
        </w:rPr>
        <w:t>2</w:t>
      </w:r>
      <w:r>
        <w:t>.</w:t>
      </w:r>
    </w:p>
    <w:p w:rsidR="00DF6F94" w:rsidRDefault="00E54B19" w:rsidP="00DF6F9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121285</wp:posOffset>
                </wp:positionV>
                <wp:extent cx="914400" cy="0"/>
                <wp:effectExtent l="7620" t="8890" r="11430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4DC5" id="AutoShape 7" o:spid="_x0000_s1026" type="#_x0000_t32" style="position:absolute;margin-left:190.05pt;margin-top:9.55pt;width:1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mvHAIAADo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"/>
            </w:pict>
          </mc:Fallback>
        </mc:AlternateContent>
      </w:r>
    </w:p>
    <w:p w:rsidR="00DF6F94" w:rsidRDefault="00DF6F94" w:rsidP="00DF6F94">
      <w:pPr>
        <w:ind w:firstLine="720"/>
        <w:rPr>
          <w:b/>
          <w:i/>
        </w:rPr>
      </w:pPr>
    </w:p>
    <w:p w:rsidR="00DF6F94" w:rsidRPr="00B24035" w:rsidRDefault="00DF6F94" w:rsidP="00B24035">
      <w:pPr>
        <w:ind w:firstLine="720"/>
      </w:pPr>
      <w:r w:rsidRPr="00A25405">
        <w:rPr>
          <w:b/>
        </w:rPr>
        <w:t>Kính gửi</w:t>
      </w:r>
      <w:r w:rsidR="00B24035">
        <w:rPr>
          <w:b/>
        </w:rPr>
        <w:t>:</w:t>
      </w:r>
      <w:r w:rsidRPr="00B24035">
        <w:rPr>
          <w:b/>
        </w:rPr>
        <w:t xml:space="preserve"> </w:t>
      </w:r>
      <w:r w:rsidR="00B24035">
        <w:t>Ban giám hiệu các</w:t>
      </w:r>
      <w:r w:rsidRPr="00B24035">
        <w:t xml:space="preserve"> trường Tiểu học</w:t>
      </w:r>
      <w:r w:rsidR="00B24035">
        <w:t xml:space="preserve">, TH&amp;THCS </w:t>
      </w:r>
      <w:r w:rsidRPr="00B24035">
        <w:t>trong huyện.</w:t>
      </w:r>
    </w:p>
    <w:p w:rsidR="00DF6F94" w:rsidRDefault="00DF6F94" w:rsidP="00DF6F94">
      <w:pPr>
        <w:rPr>
          <w:b/>
          <w:i/>
        </w:rPr>
      </w:pPr>
    </w:p>
    <w:p w:rsidR="00DF6F94" w:rsidRPr="00656087" w:rsidRDefault="00DF6F94" w:rsidP="002D44A4">
      <w:pPr>
        <w:spacing w:before="120"/>
        <w:ind w:firstLine="567"/>
        <w:jc w:val="both"/>
        <w:rPr>
          <w:i/>
        </w:rPr>
      </w:pPr>
      <w:r w:rsidRPr="00656087">
        <w:rPr>
          <w:i/>
        </w:rPr>
        <w:t>Căn cứ Thông tư số 03/VBHN-BGDĐT ngày 03 tháng 05 năm 2019 của Bộ Giáo dục và Đào tạo, về ban hành quy chế tuyển sinh Trung học cơ sở và Trung học phổ thông;</w:t>
      </w:r>
    </w:p>
    <w:p w:rsidR="002D44A4" w:rsidRPr="00290260" w:rsidRDefault="00780507" w:rsidP="002D44A4">
      <w:pPr>
        <w:tabs>
          <w:tab w:val="left" w:pos="567"/>
        </w:tabs>
        <w:autoSpaceDE w:val="0"/>
        <w:autoSpaceDN w:val="0"/>
        <w:adjustRightInd w:val="0"/>
        <w:spacing w:before="120"/>
        <w:ind w:firstLine="567"/>
        <w:jc w:val="both"/>
        <w:rPr>
          <w:i/>
          <w:iCs/>
        </w:rPr>
      </w:pPr>
      <w:r w:rsidRPr="00120DE4">
        <w:rPr>
          <w:b/>
        </w:rPr>
        <w:tab/>
      </w:r>
      <w:r w:rsidR="002D44A4">
        <w:rPr>
          <w:i/>
          <w:iCs/>
        </w:rPr>
        <w:t xml:space="preserve">Căn cứ Công văn </w:t>
      </w:r>
      <w:r w:rsidR="002D44A4" w:rsidRPr="00290260">
        <w:rPr>
          <w:i/>
          <w:iCs/>
        </w:rPr>
        <w:t xml:space="preserve">số </w:t>
      </w:r>
      <w:r w:rsidR="002D44A4">
        <w:rPr>
          <w:i/>
          <w:iCs/>
        </w:rPr>
        <w:t>82/KH-PGDĐT ngày 01/04</w:t>
      </w:r>
      <w:r w:rsidR="002D44A4" w:rsidRPr="00290260">
        <w:rPr>
          <w:i/>
          <w:iCs/>
        </w:rPr>
        <w:t>/2021 của Phòng Giáo dục và Đào tạo Vĩnh Thuận</w:t>
      </w:r>
      <w:r w:rsidR="002D44A4">
        <w:rPr>
          <w:i/>
          <w:iCs/>
        </w:rPr>
        <w:t>,</w:t>
      </w:r>
      <w:r w:rsidR="002D44A4" w:rsidRPr="00290260">
        <w:rPr>
          <w:i/>
          <w:iCs/>
        </w:rPr>
        <w:t xml:space="preserve"> về </w:t>
      </w:r>
      <w:r w:rsidR="002D44A4">
        <w:rPr>
          <w:i/>
          <w:iCs/>
        </w:rPr>
        <w:t xml:space="preserve">hướng dẫn </w:t>
      </w:r>
      <w:r w:rsidR="002D44A4" w:rsidRPr="00290260">
        <w:rPr>
          <w:i/>
          <w:iCs/>
        </w:rPr>
        <w:t xml:space="preserve">tuyển sinh lớp 6, </w:t>
      </w:r>
      <w:r w:rsidR="002D44A4">
        <w:rPr>
          <w:i/>
          <w:iCs/>
        </w:rPr>
        <w:t xml:space="preserve">phân luồng sau lớp 9 </w:t>
      </w:r>
      <w:r w:rsidR="002D44A4" w:rsidRPr="00290260">
        <w:rPr>
          <w:i/>
          <w:iCs/>
        </w:rPr>
        <w:t>năm học 2021-2022;</w:t>
      </w:r>
    </w:p>
    <w:p w:rsidR="00DF6F94" w:rsidRPr="00907E79" w:rsidRDefault="00DF6F94" w:rsidP="002D44A4">
      <w:pPr>
        <w:tabs>
          <w:tab w:val="left" w:pos="567"/>
        </w:tabs>
        <w:spacing w:before="120"/>
        <w:ind w:firstLine="567"/>
        <w:jc w:val="both"/>
        <w:rPr>
          <w:i/>
          <w:iCs/>
        </w:rPr>
      </w:pPr>
      <w:r w:rsidRPr="00907E79">
        <w:rPr>
          <w:i/>
          <w:sz w:val="26"/>
          <w:szCs w:val="26"/>
        </w:rPr>
        <w:tab/>
      </w:r>
      <w:r w:rsidRPr="00907E79">
        <w:rPr>
          <w:i/>
          <w:iCs/>
        </w:rPr>
        <w:t>Căn cứ Tờ trình số 43/TTr-PGDĐT ngày 31/05/2021 của Phòng Giáo dục và Đào tạo Vĩnh Thuận về việc phê duyệt chỉ tiêu tuyển sinh lớp 6, năm học 2021-2022</w:t>
      </w:r>
      <w:r>
        <w:rPr>
          <w:i/>
          <w:iCs/>
        </w:rPr>
        <w:t xml:space="preserve"> cho các đơn vị trường</w:t>
      </w:r>
      <w:r w:rsidRPr="00907E79">
        <w:rPr>
          <w:i/>
          <w:iCs/>
        </w:rPr>
        <w:t>;</w:t>
      </w:r>
    </w:p>
    <w:p w:rsidR="00DF6F94" w:rsidRDefault="00DF6F94" w:rsidP="002D44A4">
      <w:pPr>
        <w:tabs>
          <w:tab w:val="left" w:pos="560"/>
        </w:tabs>
        <w:autoSpaceDE w:val="0"/>
        <w:autoSpaceDN w:val="0"/>
        <w:adjustRightInd w:val="0"/>
        <w:spacing w:before="120"/>
        <w:ind w:firstLine="567"/>
        <w:jc w:val="both"/>
        <w:rPr>
          <w:i/>
        </w:rPr>
      </w:pPr>
      <w:r w:rsidRPr="00120DE4">
        <w:tab/>
      </w:r>
      <w:r w:rsidRPr="00907E79">
        <w:rPr>
          <w:i/>
        </w:rPr>
        <w:t xml:space="preserve">Căn cứ tình hình thực tế học sinh hoàn thành chương trình tiểu học năm học 2020-2021 trên địa bàn </w:t>
      </w:r>
      <w:r>
        <w:rPr>
          <w:i/>
        </w:rPr>
        <w:t>xã Tân</w:t>
      </w:r>
      <w:r w:rsidRPr="00907E79">
        <w:rPr>
          <w:i/>
        </w:rPr>
        <w:t xml:space="preserve"> Thuận và</w:t>
      </w:r>
      <w:r>
        <w:rPr>
          <w:i/>
        </w:rPr>
        <w:t xml:space="preserve"> địa bàn lân cận, </w:t>
      </w:r>
      <w:r w:rsidRPr="00907E79">
        <w:rPr>
          <w:i/>
        </w:rPr>
        <w:t>tình hình thực tế của nhà trường</w:t>
      </w:r>
      <w:r w:rsidR="00F9458A">
        <w:rPr>
          <w:i/>
        </w:rPr>
        <w:t>;</w:t>
      </w:r>
    </w:p>
    <w:p w:rsidR="00864802" w:rsidRDefault="00A25405" w:rsidP="00864802">
      <w:pPr>
        <w:spacing w:before="120"/>
        <w:ind w:firstLine="567"/>
        <w:jc w:val="both"/>
        <w:rPr>
          <w:lang w:val="nl-NL"/>
        </w:rPr>
      </w:pPr>
      <w:r w:rsidRPr="003F0F16">
        <w:rPr>
          <w:lang w:val="nl-NL"/>
        </w:rPr>
        <w:t>Thực hiện sự chỉ đạo của Phòng Giáo dục và Đ</w:t>
      </w:r>
      <w:r>
        <w:rPr>
          <w:lang w:val="nl-NL"/>
        </w:rPr>
        <w:t>ào tạo</w:t>
      </w:r>
      <w:r w:rsidR="002D44A4">
        <w:rPr>
          <w:lang w:val="nl-NL"/>
        </w:rPr>
        <w:t>;</w:t>
      </w:r>
      <w:r w:rsidRPr="003F0F16">
        <w:rPr>
          <w:lang w:val="nl-NL"/>
        </w:rPr>
        <w:t xml:space="preserve"> trường </w:t>
      </w:r>
      <w:r>
        <w:rPr>
          <w:lang w:val="nl-NL"/>
        </w:rPr>
        <w:t>TH&amp;</w:t>
      </w:r>
      <w:r w:rsidRPr="003F0F16">
        <w:rPr>
          <w:lang w:val="nl-NL"/>
        </w:rPr>
        <w:t xml:space="preserve">THCS </w:t>
      </w:r>
      <w:r w:rsidR="00B24035">
        <w:rPr>
          <w:lang w:val="nl-NL"/>
        </w:rPr>
        <w:t xml:space="preserve">Tân Thuận 1 </w:t>
      </w:r>
      <w:r w:rsidRPr="00D44521">
        <w:t xml:space="preserve">thông báo đến các trường </w:t>
      </w:r>
      <w:r w:rsidRPr="003F0F16">
        <w:rPr>
          <w:lang w:val="nl-NL"/>
        </w:rPr>
        <w:t>Tiểu học</w:t>
      </w:r>
      <w:r w:rsidR="00B24035">
        <w:rPr>
          <w:lang w:val="nl-NL"/>
        </w:rPr>
        <w:t>, TH&amp;THCS</w:t>
      </w:r>
      <w:r w:rsidRPr="003F0F16">
        <w:rPr>
          <w:lang w:val="nl-NL"/>
        </w:rPr>
        <w:t xml:space="preserve"> trong huyện </w:t>
      </w:r>
      <w:r>
        <w:t xml:space="preserve">về tuyển sinh lớp </w:t>
      </w:r>
      <w:r w:rsidRPr="003F0F16">
        <w:rPr>
          <w:lang w:val="nl-NL"/>
        </w:rPr>
        <w:t xml:space="preserve">6 </w:t>
      </w:r>
      <w:r w:rsidR="00B24035">
        <w:t>năm học 2021-</w:t>
      </w:r>
      <w:r>
        <w:t>2022</w:t>
      </w:r>
      <w:r>
        <w:rPr>
          <w:lang w:val="nl-NL"/>
        </w:rPr>
        <w:t xml:space="preserve"> </w:t>
      </w:r>
      <w:r>
        <w:t>như sau</w:t>
      </w:r>
      <w:r w:rsidRPr="003F0F16">
        <w:rPr>
          <w:lang w:val="nl-NL"/>
        </w:rPr>
        <w:t>:</w:t>
      </w:r>
    </w:p>
    <w:p w:rsidR="00A25405" w:rsidRPr="00864802" w:rsidRDefault="00864802" w:rsidP="00864802">
      <w:pPr>
        <w:spacing w:before="120"/>
        <w:ind w:firstLine="567"/>
        <w:jc w:val="both"/>
        <w:rPr>
          <w:lang w:val="nl-NL"/>
        </w:rPr>
      </w:pPr>
      <w:r>
        <w:t xml:space="preserve">1. </w:t>
      </w:r>
      <w:r w:rsidR="004A5CC2" w:rsidRPr="00657939">
        <w:t>Phương thức tuyển sinh</w:t>
      </w:r>
      <w:r w:rsidR="004A5CC2" w:rsidRPr="00864802">
        <w:rPr>
          <w:b/>
        </w:rPr>
        <w:t xml:space="preserve">: </w:t>
      </w:r>
      <w:r w:rsidR="002F07CE">
        <w:t>X</w:t>
      </w:r>
      <w:r w:rsidR="004A5CC2" w:rsidRPr="004A5CC2">
        <w:t>ét tuyển.</w:t>
      </w:r>
    </w:p>
    <w:p w:rsidR="00864802" w:rsidRDefault="00864802" w:rsidP="00864802">
      <w:pPr>
        <w:spacing w:before="120"/>
        <w:ind w:firstLine="567"/>
        <w:jc w:val="both"/>
      </w:pPr>
      <w:r w:rsidRPr="00864802">
        <w:t>2. Độ tuổi tuyển sinh</w:t>
      </w:r>
      <w:r>
        <w:t>: Từ 1</w:t>
      </w:r>
      <w:r w:rsidRPr="00063C35">
        <w:t>1</w:t>
      </w:r>
      <w:r>
        <w:t xml:space="preserve"> đến 1</w:t>
      </w:r>
      <w:r w:rsidRPr="00063C35">
        <w:t>3</w:t>
      </w:r>
      <w:r w:rsidRPr="00D44521">
        <w:t xml:space="preserve"> tuổi</w:t>
      </w:r>
      <w:r w:rsidRPr="00E3302C">
        <w:t xml:space="preserve"> (</w:t>
      </w:r>
      <w:r w:rsidR="002D44A4">
        <w:t xml:space="preserve">tức </w:t>
      </w:r>
      <w:r w:rsidRPr="00E3302C">
        <w:t>năm sinh 200</w:t>
      </w:r>
      <w:r>
        <w:t>8 đến 2010</w:t>
      </w:r>
      <w:r w:rsidRPr="00E3302C">
        <w:t>)</w:t>
      </w:r>
    </w:p>
    <w:p w:rsidR="00864802" w:rsidRPr="00864802" w:rsidRDefault="00864802" w:rsidP="00864802">
      <w:pPr>
        <w:spacing w:before="120"/>
        <w:ind w:firstLine="567"/>
        <w:jc w:val="both"/>
        <w:rPr>
          <w:i/>
        </w:rPr>
      </w:pPr>
      <w:r w:rsidRPr="00D44521">
        <w:t xml:space="preserve">Các trường hợp sau đây được vào cấp học ở tuổi cao hơn quy định: </w:t>
      </w:r>
    </w:p>
    <w:p w:rsidR="00864802" w:rsidRPr="00D44521" w:rsidRDefault="000D17F3" w:rsidP="00864802">
      <w:pPr>
        <w:spacing w:before="120"/>
        <w:ind w:firstLine="567"/>
        <w:jc w:val="both"/>
      </w:pPr>
      <w:r>
        <w:t xml:space="preserve">+ </w:t>
      </w:r>
      <w:r w:rsidR="00864802" w:rsidRPr="00D44521">
        <w:t>Được cao hơn 1 tuổi: là học sinh nữ, người từ nước ngoài về nước;</w:t>
      </w:r>
    </w:p>
    <w:p w:rsidR="00864802" w:rsidRPr="00E3302C" w:rsidRDefault="000D17F3" w:rsidP="00864802">
      <w:pPr>
        <w:spacing w:before="120"/>
        <w:ind w:firstLine="567"/>
        <w:jc w:val="both"/>
      </w:pPr>
      <w:r>
        <w:t xml:space="preserve">+ </w:t>
      </w:r>
      <w:r w:rsidR="00864802">
        <w:t>Được cao hơn 2 tuổi: Học sinh</w:t>
      </w:r>
      <w:r w:rsidR="00864802" w:rsidRPr="00D44521">
        <w:t xml:space="preserve"> người dân tộc thiểu số, người học ở vùng kinh tế </w:t>
      </w:r>
      <w:r w:rsidR="00864802" w:rsidRPr="00E3302C">
        <w:t>đặt biệt khó khăn</w:t>
      </w:r>
      <w:r w:rsidR="00864802" w:rsidRPr="00D44521">
        <w:t>, người học khuyết tật, tàn tật, người mồi côi không nơi nương tựa, người học trong diện hộ đ</w:t>
      </w:r>
      <w:r w:rsidR="00864802">
        <w:t>ói nghèo theo quy định nhà nước</w:t>
      </w:r>
      <w:r w:rsidR="00864802" w:rsidRPr="00E3302C">
        <w:t>.</w:t>
      </w:r>
    </w:p>
    <w:p w:rsidR="004A5CC2" w:rsidRPr="00B24035" w:rsidRDefault="00864802" w:rsidP="00864802">
      <w:pPr>
        <w:tabs>
          <w:tab w:val="left" w:pos="567"/>
        </w:tabs>
        <w:autoSpaceDE w:val="0"/>
        <w:autoSpaceDN w:val="0"/>
        <w:adjustRightInd w:val="0"/>
        <w:spacing w:before="120"/>
        <w:ind w:firstLine="567"/>
        <w:jc w:val="both"/>
        <w:rPr>
          <w:b/>
        </w:rPr>
      </w:pPr>
      <w:r>
        <w:tab/>
        <w:t>3</w:t>
      </w:r>
      <w:r w:rsidR="00B24035">
        <w:t xml:space="preserve">. </w:t>
      </w:r>
      <w:r w:rsidR="004A5CC2" w:rsidRPr="00657939">
        <w:t>Chỉ tiêu tuyển sinh:</w:t>
      </w:r>
      <w:r w:rsidR="00947B43" w:rsidRPr="00B24035">
        <w:rPr>
          <w:b/>
        </w:rPr>
        <w:t xml:space="preserve"> </w:t>
      </w:r>
      <w:r w:rsidR="002D44A4" w:rsidRPr="002D44A4">
        <w:t>Dự kiến</w:t>
      </w:r>
      <w:r w:rsidR="002D44A4">
        <w:rPr>
          <w:b/>
        </w:rPr>
        <w:t xml:space="preserve"> </w:t>
      </w:r>
      <w:r w:rsidR="00A25405" w:rsidRPr="00A25405">
        <w:t xml:space="preserve">tuyển sinh </w:t>
      </w:r>
      <w:r w:rsidR="002D44A4">
        <w:t>khoản</w:t>
      </w:r>
      <w:r w:rsidR="00A25405" w:rsidRPr="002D44A4">
        <w:rPr>
          <w:b/>
        </w:rPr>
        <w:t xml:space="preserve"> </w:t>
      </w:r>
      <w:r w:rsidR="002D44A4" w:rsidRPr="002D44A4">
        <w:t>105</w:t>
      </w:r>
      <w:r w:rsidR="00947B43" w:rsidRPr="00947B43">
        <w:t xml:space="preserve"> học sinh </w:t>
      </w:r>
      <w:r w:rsidR="00A25405">
        <w:t xml:space="preserve">đã </w:t>
      </w:r>
      <w:r w:rsidR="00947B43" w:rsidRPr="00947B43">
        <w:t xml:space="preserve">hoàn thành chương trình Tiểu học </w:t>
      </w:r>
      <w:r w:rsidR="00A25405">
        <w:t>năm học 2020-2021.</w:t>
      </w:r>
    </w:p>
    <w:p w:rsidR="004A5CC2" w:rsidRPr="00656087" w:rsidRDefault="00864802" w:rsidP="00864802">
      <w:pPr>
        <w:spacing w:before="120"/>
        <w:ind w:firstLine="567"/>
      </w:pPr>
      <w:r>
        <w:tab/>
        <w:t>4</w:t>
      </w:r>
      <w:r w:rsidR="00B24035">
        <w:t xml:space="preserve">. </w:t>
      </w:r>
      <w:r w:rsidR="002F07CE" w:rsidRPr="00656087">
        <w:t>Thời gian tuyển sinh</w:t>
      </w:r>
      <w:r w:rsidR="00A25405" w:rsidRPr="00656087">
        <w:t>:</w:t>
      </w:r>
    </w:p>
    <w:p w:rsidR="00657939" w:rsidRDefault="004A5CC2" w:rsidP="00864802">
      <w:pPr>
        <w:tabs>
          <w:tab w:val="left" w:pos="545"/>
        </w:tabs>
        <w:spacing w:before="120"/>
        <w:ind w:firstLine="567"/>
        <w:jc w:val="both"/>
      </w:pPr>
      <w:r>
        <w:tab/>
      </w:r>
      <w:r w:rsidR="003F2D9E">
        <w:t>Trường n</w:t>
      </w:r>
      <w:r w:rsidR="00657939" w:rsidRPr="00120DE4">
        <w:t>hận hồ sơ học sinh xin dự tuyển vào lớp 6 năm học 20</w:t>
      </w:r>
      <w:r w:rsidR="003F2D9E">
        <w:t>21</w:t>
      </w:r>
      <w:r w:rsidR="00657939" w:rsidRPr="00120DE4">
        <w:t>-</w:t>
      </w:r>
      <w:r w:rsidR="003F2D9E">
        <w:t>2</w:t>
      </w:r>
      <w:r w:rsidR="00657939" w:rsidRPr="00120DE4">
        <w:t>0</w:t>
      </w:r>
      <w:r w:rsidR="00657939">
        <w:t>22</w:t>
      </w:r>
      <w:r w:rsidR="00657939" w:rsidRPr="00120DE4">
        <w:t>:</w:t>
      </w:r>
    </w:p>
    <w:p w:rsidR="002D44A4" w:rsidRPr="00290260" w:rsidRDefault="002D44A4" w:rsidP="002D44A4">
      <w:pPr>
        <w:tabs>
          <w:tab w:val="left" w:pos="545"/>
        </w:tabs>
        <w:spacing w:before="120" w:after="120" w:line="276" w:lineRule="auto"/>
        <w:jc w:val="both"/>
      </w:pPr>
      <w:r>
        <w:tab/>
        <w:t xml:space="preserve"> </w:t>
      </w:r>
      <w:r w:rsidRPr="00290260">
        <w:t xml:space="preserve">+ Đợt 1 từ ngày 15/06/2021 đến </w:t>
      </w:r>
      <w:r>
        <w:t>15</w:t>
      </w:r>
      <w:r w:rsidRPr="00290260">
        <w:t>/07/2021.</w:t>
      </w:r>
    </w:p>
    <w:p w:rsidR="002D44A4" w:rsidRPr="00290260" w:rsidRDefault="002D44A4" w:rsidP="002D44A4">
      <w:pPr>
        <w:tabs>
          <w:tab w:val="left" w:pos="545"/>
        </w:tabs>
        <w:spacing w:before="120" w:after="120" w:line="276" w:lineRule="auto"/>
        <w:ind w:left="570"/>
        <w:jc w:val="both"/>
      </w:pPr>
      <w:r w:rsidRPr="00290260">
        <w:t xml:space="preserve">+ Đợt 2 từ ngày </w:t>
      </w:r>
      <w:r>
        <w:t>20</w:t>
      </w:r>
      <w:r w:rsidRPr="00290260">
        <w:t xml:space="preserve">/07/2021 đến </w:t>
      </w:r>
      <w:r>
        <w:t>2</w:t>
      </w:r>
      <w:r w:rsidRPr="00290260">
        <w:t>0/08/2021.</w:t>
      </w:r>
    </w:p>
    <w:p w:rsidR="00864802" w:rsidRDefault="00657939" w:rsidP="00864802">
      <w:pPr>
        <w:tabs>
          <w:tab w:val="left" w:pos="545"/>
        </w:tabs>
        <w:spacing w:before="120"/>
        <w:ind w:firstLine="567"/>
        <w:jc w:val="both"/>
      </w:pPr>
      <w:r>
        <w:rPr>
          <w:b/>
        </w:rPr>
        <w:lastRenderedPageBreak/>
        <w:tab/>
      </w:r>
      <w:r w:rsidRPr="00656087">
        <w:t>4. Hồ sơ tuyển sinh</w:t>
      </w:r>
      <w:r w:rsidR="00656087" w:rsidRPr="00656087">
        <w:t>:</w:t>
      </w:r>
    </w:p>
    <w:p w:rsidR="00B9460E" w:rsidRDefault="00B9460E" w:rsidP="00B9460E">
      <w:pPr>
        <w:tabs>
          <w:tab w:val="left" w:pos="545"/>
        </w:tabs>
        <w:spacing w:before="120" w:after="120" w:line="276" w:lineRule="auto"/>
        <w:jc w:val="both"/>
      </w:pPr>
      <w:r>
        <w:rPr>
          <w:lang w:val="nl-NL"/>
        </w:rPr>
        <w:tab/>
        <w:t xml:space="preserve">- Học bạ tiểu học (bản chính có đủ 5 khối lớp của 5 năm học, riêng lớp 5 phải có xác nhận của Hiệu trưởng hoàn thành chương trình tiểu học) </w:t>
      </w:r>
      <w:r w:rsidRPr="00290260">
        <w:t>hoặc các hồ sơ khác có giá trị thay thế học bạ</w:t>
      </w:r>
      <w:r>
        <w:t xml:space="preserve"> đối với những học sinh không có điều kiện theo học ở trường tiểu học mà dự kiểm tra cuối năm lớp 5 và phải có giấy xác nhận của Hiệu trưởng: Hoàn thành chương trình Tiểu học</w:t>
      </w:r>
      <w:r w:rsidRPr="00290260">
        <w:t>.</w:t>
      </w:r>
    </w:p>
    <w:p w:rsidR="00B9460E" w:rsidRPr="00290260" w:rsidRDefault="00B9460E" w:rsidP="00B9460E">
      <w:pPr>
        <w:tabs>
          <w:tab w:val="left" w:pos="545"/>
        </w:tabs>
        <w:spacing w:before="120" w:after="120" w:line="276" w:lineRule="auto"/>
        <w:jc w:val="both"/>
      </w:pPr>
      <w:r>
        <w:tab/>
        <w:t>- Giấy khai sinh hợp lệ (bản sao, hoặc bản công chứng từ bản chính).</w:t>
      </w:r>
    </w:p>
    <w:p w:rsidR="00B9460E" w:rsidRDefault="00B9460E" w:rsidP="00B9460E">
      <w:pPr>
        <w:pStyle w:val="BodyTextIndent2"/>
        <w:spacing w:before="120"/>
        <w:ind w:firstLine="567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Các giấy tờ để hưởng ưu tiên, khuyến khích theo quy định (nếu có)</w:t>
      </w:r>
    </w:p>
    <w:p w:rsidR="00656087" w:rsidRDefault="00864802" w:rsidP="00864802">
      <w:pPr>
        <w:tabs>
          <w:tab w:val="left" w:pos="545"/>
        </w:tabs>
        <w:spacing w:before="120"/>
        <w:ind w:firstLine="567"/>
        <w:jc w:val="both"/>
      </w:pPr>
      <w:r>
        <w:tab/>
      </w:r>
      <w:r w:rsidR="003F2D9E">
        <w:t xml:space="preserve">5. </w:t>
      </w:r>
      <w:r w:rsidR="005D0243" w:rsidRPr="00656087">
        <w:t>Địa điểm</w:t>
      </w:r>
      <w:r w:rsidR="00656087" w:rsidRPr="00656087">
        <w:t xml:space="preserve"> nhận hồ sơ</w:t>
      </w:r>
      <w:r w:rsidR="005D0243">
        <w:t xml:space="preserve">: </w:t>
      </w:r>
      <w:r w:rsidR="005D0243" w:rsidRPr="003F2D9E">
        <w:rPr>
          <w:b/>
        </w:rPr>
        <w:t>Trường TH&amp; THCS Tân Thuận 1</w:t>
      </w:r>
      <w:r w:rsidR="005D0243">
        <w:t xml:space="preserve"> </w:t>
      </w:r>
    </w:p>
    <w:p w:rsidR="003F2D9E" w:rsidRDefault="00656087" w:rsidP="00864802">
      <w:pPr>
        <w:spacing w:before="120" w:after="120"/>
        <w:ind w:firstLine="567"/>
        <w:jc w:val="both"/>
      </w:pPr>
      <w:r w:rsidRPr="00656087">
        <w:t>-</w:t>
      </w:r>
      <w:r>
        <w:t xml:space="preserve"> Điểm 4000: </w:t>
      </w:r>
      <w:r w:rsidR="005D0243">
        <w:t xml:space="preserve">Ấp </w:t>
      </w:r>
      <w:r>
        <w:t>Kênh 1</w:t>
      </w:r>
      <w:r w:rsidR="00B9460E">
        <w:t>A</w:t>
      </w:r>
      <w:r w:rsidR="005D0243">
        <w:t xml:space="preserve">, Xã </w:t>
      </w:r>
      <w:r>
        <w:t>Tân</w:t>
      </w:r>
      <w:r w:rsidR="005D0243">
        <w:t>, huyện Vĩnh Thuận</w:t>
      </w:r>
    </w:p>
    <w:p w:rsidR="00656087" w:rsidRDefault="00656087" w:rsidP="00864802">
      <w:pPr>
        <w:spacing w:before="120" w:after="120"/>
        <w:ind w:firstLine="567"/>
        <w:jc w:val="both"/>
      </w:pPr>
      <w:r>
        <w:t>- Điểm 8000: Ấp Kênh 1, Xã Tân, huyện Vĩnh Thuận</w:t>
      </w:r>
    </w:p>
    <w:p w:rsidR="005D0243" w:rsidRDefault="003F2D9E" w:rsidP="00254F6D">
      <w:pPr>
        <w:spacing w:before="120"/>
        <w:ind w:firstLine="567"/>
        <w:jc w:val="both"/>
      </w:pPr>
      <w:r>
        <w:t xml:space="preserve">- </w:t>
      </w:r>
      <w:r w:rsidR="005D0243">
        <w:t>Nộp hồ sơ trong giờ hành chính:</w:t>
      </w:r>
    </w:p>
    <w:p w:rsidR="005D0243" w:rsidRDefault="00254F6D" w:rsidP="00864802">
      <w:pPr>
        <w:spacing w:before="120"/>
        <w:ind w:firstLine="567"/>
        <w:jc w:val="both"/>
      </w:pPr>
      <w:r>
        <w:t>Buổi sá</w:t>
      </w:r>
      <w:r w:rsidR="005D0243">
        <w:t>ng từ 7 giờ 30 phút đến 10 giờ 30 phút</w:t>
      </w:r>
    </w:p>
    <w:p w:rsidR="005D0243" w:rsidRDefault="00254F6D" w:rsidP="00864802">
      <w:pPr>
        <w:spacing w:before="120"/>
        <w:ind w:firstLine="567"/>
        <w:jc w:val="both"/>
      </w:pPr>
      <w:r>
        <w:t>Buổi chiều từ 14 giờ đến 16</w:t>
      </w:r>
      <w:r w:rsidR="005D0243">
        <w:t xml:space="preserve"> giờ</w:t>
      </w:r>
      <w:r>
        <w:t xml:space="preserve"> 30 phút</w:t>
      </w:r>
      <w:r w:rsidR="005D0243">
        <w:t xml:space="preserve">. </w:t>
      </w:r>
    </w:p>
    <w:p w:rsidR="005D0243" w:rsidRPr="00EB42E7" w:rsidRDefault="005D0243" w:rsidP="00864802">
      <w:pPr>
        <w:spacing w:before="120"/>
        <w:ind w:firstLine="567"/>
        <w:jc w:val="both"/>
      </w:pPr>
      <w:r>
        <w:t xml:space="preserve">Hoặc </w:t>
      </w:r>
      <w:r w:rsidR="00656087">
        <w:t>nhận hồ sơ từ trường Tiểu học chuyển tiếp lên.</w:t>
      </w:r>
    </w:p>
    <w:p w:rsidR="00CB1529" w:rsidRDefault="005D0243" w:rsidP="00864802">
      <w:pPr>
        <w:spacing w:before="120"/>
        <w:ind w:firstLine="567"/>
        <w:jc w:val="both"/>
      </w:pPr>
      <w:r w:rsidRPr="00D44521">
        <w:t xml:space="preserve">Trên đây là thông </w:t>
      </w:r>
      <w:r>
        <w:t xml:space="preserve">báo tuyển sinh lớp 6 </w:t>
      </w:r>
      <w:r w:rsidR="00486927">
        <w:t>năm học 2021</w:t>
      </w:r>
      <w:r w:rsidR="003F2D9E">
        <w:t>-</w:t>
      </w:r>
      <w:r w:rsidR="00F9458A">
        <w:t>2022</w:t>
      </w:r>
      <w:r w:rsidRPr="00D44521">
        <w:t xml:space="preserve">, nhờ sự phối hợp của các trường </w:t>
      </w:r>
      <w:r>
        <w:t>Tiểu học</w:t>
      </w:r>
      <w:r w:rsidR="003F2D9E">
        <w:t>, TH&amp;THCS</w:t>
      </w:r>
      <w:r>
        <w:t xml:space="preserve"> thông báo cho học sinh và phụ huynh</w:t>
      </w:r>
      <w:r w:rsidR="003F2D9E">
        <w:t xml:space="preserve"> biết</w:t>
      </w:r>
      <w:r>
        <w:t xml:space="preserve"> </w:t>
      </w:r>
      <w:r w:rsidRPr="00D44521">
        <w:t xml:space="preserve">để </w:t>
      </w:r>
      <w:r w:rsidR="00CB1529" w:rsidRPr="00D44521">
        <w:t xml:space="preserve">các em </w:t>
      </w:r>
      <w:r w:rsidR="00CB1529">
        <w:t xml:space="preserve">nộp hồ sơ </w:t>
      </w:r>
      <w:r w:rsidR="00CB1529" w:rsidRPr="00D44521">
        <w:t xml:space="preserve">đăng ký </w:t>
      </w:r>
      <w:r w:rsidR="00CB1529">
        <w:t xml:space="preserve">dự </w:t>
      </w:r>
      <w:r w:rsidR="00CB1529" w:rsidRPr="00D44521">
        <w:t>tuyển sinh đúng thời gian quy định</w:t>
      </w:r>
      <w:r w:rsidR="00CB1529">
        <w:t xml:space="preserve">. </w:t>
      </w:r>
    </w:p>
    <w:p w:rsidR="00B24035" w:rsidRDefault="005D0243" w:rsidP="00864802">
      <w:pPr>
        <w:spacing w:before="120"/>
        <w:ind w:firstLine="567"/>
        <w:jc w:val="both"/>
      </w:pPr>
      <w:r>
        <w:t xml:space="preserve">Xin </w:t>
      </w:r>
      <w:r w:rsidR="003F2D9E">
        <w:t xml:space="preserve">trân trọng </w:t>
      </w:r>
      <w:r>
        <w:t>c</w:t>
      </w:r>
      <w:r w:rsidR="003F2D9E">
        <w:t>ảm ơn!</w:t>
      </w:r>
    </w:p>
    <w:p w:rsidR="004A5CC2" w:rsidRDefault="004A5CC2" w:rsidP="00B24035">
      <w:pPr>
        <w:spacing w:before="120"/>
        <w:ind w:firstLine="720"/>
        <w:jc w:val="both"/>
      </w:pPr>
      <w:r>
        <w:tab/>
      </w:r>
    </w:p>
    <w:tbl>
      <w:tblPr>
        <w:tblStyle w:val="TableGrid"/>
        <w:tblW w:w="18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  <w:gridCol w:w="4531"/>
        <w:gridCol w:w="4531"/>
      </w:tblGrid>
      <w:tr w:rsidR="002F07CE" w:rsidTr="002F07CE">
        <w:tc>
          <w:tcPr>
            <w:tcW w:w="4531" w:type="dxa"/>
          </w:tcPr>
          <w:p w:rsidR="002F07CE" w:rsidRPr="00A60DA7" w:rsidRDefault="002F07CE" w:rsidP="002F07CE">
            <w:pPr>
              <w:tabs>
                <w:tab w:val="left" w:pos="545"/>
              </w:tabs>
              <w:rPr>
                <w:b/>
                <w:i/>
                <w:sz w:val="24"/>
                <w:szCs w:val="24"/>
              </w:rPr>
            </w:pPr>
            <w:r w:rsidRPr="00A60DA7">
              <w:rPr>
                <w:b/>
                <w:i/>
                <w:sz w:val="24"/>
                <w:szCs w:val="24"/>
              </w:rPr>
              <w:t>Nơi nhận:</w:t>
            </w:r>
          </w:p>
          <w:p w:rsidR="002F07CE" w:rsidRPr="00A60DA7" w:rsidRDefault="003F2D9E" w:rsidP="002F07CE">
            <w:pPr>
              <w:tabs>
                <w:tab w:val="left" w:pos="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GD&amp;ĐT (b/c</w:t>
            </w:r>
            <w:r w:rsidR="002F07CE" w:rsidRPr="00A60DA7">
              <w:rPr>
                <w:sz w:val="22"/>
                <w:szCs w:val="22"/>
              </w:rPr>
              <w:t>);</w:t>
            </w:r>
          </w:p>
          <w:p w:rsidR="002F07CE" w:rsidRPr="00A60DA7" w:rsidRDefault="00254F6D" w:rsidP="002F07CE">
            <w:pPr>
              <w:tabs>
                <w:tab w:val="left" w:pos="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BGH các trường TH, TH&amp;THCS</w:t>
            </w:r>
            <w:r w:rsidR="002F07CE" w:rsidRPr="00A60DA7">
              <w:rPr>
                <w:sz w:val="22"/>
                <w:szCs w:val="22"/>
              </w:rPr>
              <w:t>;</w:t>
            </w:r>
          </w:p>
          <w:p w:rsidR="002F07CE" w:rsidRDefault="003F2D9E" w:rsidP="002F07CE">
            <w:pPr>
              <w:tabs>
                <w:tab w:val="left" w:pos="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Học sinh,</w:t>
            </w:r>
            <w:r w:rsidR="002F07CE" w:rsidRPr="00A60DA7">
              <w:rPr>
                <w:sz w:val="22"/>
                <w:szCs w:val="22"/>
              </w:rPr>
              <w:t xml:space="preserve"> PHHS</w:t>
            </w:r>
            <w:r>
              <w:rPr>
                <w:sz w:val="22"/>
                <w:szCs w:val="22"/>
              </w:rPr>
              <w:t xml:space="preserve"> (biết)</w:t>
            </w:r>
            <w:r w:rsidR="002F07CE" w:rsidRPr="00A60DA7">
              <w:rPr>
                <w:sz w:val="22"/>
                <w:szCs w:val="22"/>
              </w:rPr>
              <w:t>;</w:t>
            </w:r>
          </w:p>
          <w:p w:rsidR="002F07CE" w:rsidRPr="00A60DA7" w:rsidRDefault="003F2D9E" w:rsidP="002F07CE">
            <w:pPr>
              <w:tabs>
                <w:tab w:val="left" w:pos="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HĐ tuyển sinh (</w:t>
            </w:r>
            <w:r w:rsidR="002F07CE">
              <w:rPr>
                <w:sz w:val="22"/>
                <w:szCs w:val="22"/>
              </w:rPr>
              <w:t>thực hiện);</w:t>
            </w:r>
          </w:p>
          <w:p w:rsidR="002F07CE" w:rsidRDefault="002F07CE" w:rsidP="002F07CE">
            <w:pPr>
              <w:tabs>
                <w:tab w:val="left" w:pos="545"/>
              </w:tabs>
            </w:pPr>
            <w:r w:rsidRPr="00A60DA7">
              <w:rPr>
                <w:sz w:val="22"/>
                <w:szCs w:val="22"/>
              </w:rPr>
              <w:t>- Lưu: Hồ sơ chuyên môn, VT.</w:t>
            </w:r>
          </w:p>
        </w:tc>
        <w:tc>
          <w:tcPr>
            <w:tcW w:w="4531" w:type="dxa"/>
          </w:tcPr>
          <w:p w:rsidR="002F07CE" w:rsidRDefault="002F07CE" w:rsidP="002F07CE">
            <w:pPr>
              <w:tabs>
                <w:tab w:val="left" w:pos="545"/>
              </w:tabs>
              <w:spacing w:before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353ABB">
              <w:rPr>
                <w:b/>
              </w:rPr>
              <w:t>HIỆU TRƯỞNG</w:t>
            </w:r>
          </w:p>
          <w:p w:rsidR="002F07CE" w:rsidRDefault="002F07CE" w:rsidP="002F07CE">
            <w:pPr>
              <w:tabs>
                <w:tab w:val="left" w:pos="545"/>
              </w:tabs>
              <w:spacing w:before="80"/>
              <w:jc w:val="center"/>
              <w:rPr>
                <w:b/>
              </w:rPr>
            </w:pPr>
          </w:p>
          <w:p w:rsidR="002F07CE" w:rsidRDefault="002F07CE" w:rsidP="002F07CE">
            <w:pPr>
              <w:tabs>
                <w:tab w:val="left" w:pos="545"/>
              </w:tabs>
              <w:spacing w:before="80"/>
              <w:jc w:val="center"/>
              <w:rPr>
                <w:b/>
              </w:rPr>
            </w:pPr>
          </w:p>
          <w:p w:rsidR="002F07CE" w:rsidRDefault="002F07CE" w:rsidP="002F07CE">
            <w:pPr>
              <w:tabs>
                <w:tab w:val="left" w:pos="545"/>
              </w:tabs>
              <w:spacing w:before="80"/>
              <w:jc w:val="center"/>
              <w:rPr>
                <w:b/>
              </w:rPr>
            </w:pPr>
          </w:p>
          <w:p w:rsidR="003F2D9E" w:rsidRDefault="003F2D9E" w:rsidP="002F07CE">
            <w:pPr>
              <w:tabs>
                <w:tab w:val="left" w:pos="545"/>
              </w:tabs>
              <w:spacing w:before="80"/>
              <w:jc w:val="center"/>
              <w:rPr>
                <w:b/>
              </w:rPr>
            </w:pPr>
            <w:r>
              <w:rPr>
                <w:b/>
              </w:rPr>
              <w:t>Nguyễn Phước Thủy</w:t>
            </w:r>
          </w:p>
          <w:p w:rsidR="002F07CE" w:rsidRDefault="002F07CE" w:rsidP="002F07CE">
            <w:pPr>
              <w:tabs>
                <w:tab w:val="left" w:pos="545"/>
              </w:tabs>
              <w:spacing w:before="80"/>
              <w:jc w:val="center"/>
            </w:pPr>
          </w:p>
        </w:tc>
        <w:tc>
          <w:tcPr>
            <w:tcW w:w="4531" w:type="dxa"/>
          </w:tcPr>
          <w:p w:rsidR="002F07CE" w:rsidRDefault="002F07CE" w:rsidP="002F07CE">
            <w:pPr>
              <w:tabs>
                <w:tab w:val="left" w:pos="545"/>
              </w:tabs>
            </w:pPr>
          </w:p>
        </w:tc>
        <w:tc>
          <w:tcPr>
            <w:tcW w:w="4531" w:type="dxa"/>
          </w:tcPr>
          <w:p w:rsidR="002F07CE" w:rsidRDefault="002F07CE" w:rsidP="002F07CE">
            <w:pPr>
              <w:tabs>
                <w:tab w:val="left" w:pos="545"/>
              </w:tabs>
              <w:spacing w:before="80"/>
              <w:jc w:val="center"/>
            </w:pPr>
          </w:p>
        </w:tc>
      </w:tr>
    </w:tbl>
    <w:p w:rsidR="00853F57" w:rsidRPr="00120DE4" w:rsidRDefault="00853F57" w:rsidP="00853F57">
      <w:pPr>
        <w:tabs>
          <w:tab w:val="left" w:pos="567"/>
        </w:tabs>
        <w:ind w:left="570"/>
      </w:pPr>
    </w:p>
    <w:p w:rsidR="00853F57" w:rsidRDefault="00853F57" w:rsidP="00853F57">
      <w:pPr>
        <w:tabs>
          <w:tab w:val="left" w:pos="567"/>
        </w:tabs>
      </w:pPr>
    </w:p>
    <w:p w:rsidR="003330B9" w:rsidRPr="00780507" w:rsidRDefault="003330B9" w:rsidP="003330B9">
      <w:pPr>
        <w:tabs>
          <w:tab w:val="left" w:pos="567"/>
        </w:tabs>
      </w:pPr>
      <w:r>
        <w:tab/>
      </w:r>
    </w:p>
    <w:sectPr w:rsidR="003330B9" w:rsidRPr="00780507" w:rsidSect="00B2403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8F0"/>
    <w:multiLevelType w:val="hybridMultilevel"/>
    <w:tmpl w:val="9ECED436"/>
    <w:lvl w:ilvl="0" w:tplc="20909C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0C73992"/>
    <w:multiLevelType w:val="hybridMultilevel"/>
    <w:tmpl w:val="53E26F6A"/>
    <w:lvl w:ilvl="0" w:tplc="8D6A8386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1530215"/>
    <w:multiLevelType w:val="hybridMultilevel"/>
    <w:tmpl w:val="6748C1B8"/>
    <w:lvl w:ilvl="0" w:tplc="FCE81D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BE16AE7"/>
    <w:multiLevelType w:val="hybridMultilevel"/>
    <w:tmpl w:val="10807B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41238"/>
    <w:multiLevelType w:val="hybridMultilevel"/>
    <w:tmpl w:val="705AB15E"/>
    <w:lvl w:ilvl="0" w:tplc="CD2A426A">
      <w:start w:val="5"/>
      <w:numFmt w:val="decimal"/>
      <w:lvlText w:val="%1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07"/>
    <w:rsid w:val="00020644"/>
    <w:rsid w:val="000D17F3"/>
    <w:rsid w:val="000E3ED9"/>
    <w:rsid w:val="000F7806"/>
    <w:rsid w:val="000F793F"/>
    <w:rsid w:val="00120DE4"/>
    <w:rsid w:val="00175EA0"/>
    <w:rsid w:val="001842D5"/>
    <w:rsid w:val="00254F6D"/>
    <w:rsid w:val="0028275F"/>
    <w:rsid w:val="002D44A4"/>
    <w:rsid w:val="002F073A"/>
    <w:rsid w:val="002F07CE"/>
    <w:rsid w:val="00327CC6"/>
    <w:rsid w:val="003330B9"/>
    <w:rsid w:val="00353ABB"/>
    <w:rsid w:val="003C70D0"/>
    <w:rsid w:val="003F2D9E"/>
    <w:rsid w:val="004707AF"/>
    <w:rsid w:val="0047210E"/>
    <w:rsid w:val="00486927"/>
    <w:rsid w:val="00494512"/>
    <w:rsid w:val="004A5CC2"/>
    <w:rsid w:val="004D217F"/>
    <w:rsid w:val="00585938"/>
    <w:rsid w:val="0059133A"/>
    <w:rsid w:val="005D0243"/>
    <w:rsid w:val="005F0225"/>
    <w:rsid w:val="00627368"/>
    <w:rsid w:val="00656087"/>
    <w:rsid w:val="00657939"/>
    <w:rsid w:val="007213D7"/>
    <w:rsid w:val="00780507"/>
    <w:rsid w:val="007D0EFA"/>
    <w:rsid w:val="007F58D7"/>
    <w:rsid w:val="00820C2A"/>
    <w:rsid w:val="00853F57"/>
    <w:rsid w:val="00864802"/>
    <w:rsid w:val="00884454"/>
    <w:rsid w:val="008B2612"/>
    <w:rsid w:val="008E1695"/>
    <w:rsid w:val="008E2727"/>
    <w:rsid w:val="00907473"/>
    <w:rsid w:val="00947B43"/>
    <w:rsid w:val="009B1408"/>
    <w:rsid w:val="00A12BF2"/>
    <w:rsid w:val="00A25405"/>
    <w:rsid w:val="00A428E1"/>
    <w:rsid w:val="00A60DA7"/>
    <w:rsid w:val="00AB3188"/>
    <w:rsid w:val="00B24035"/>
    <w:rsid w:val="00B45BD5"/>
    <w:rsid w:val="00B80FB1"/>
    <w:rsid w:val="00B9460E"/>
    <w:rsid w:val="00BE6D8C"/>
    <w:rsid w:val="00C4414C"/>
    <w:rsid w:val="00C75FB7"/>
    <w:rsid w:val="00CB1529"/>
    <w:rsid w:val="00D030B3"/>
    <w:rsid w:val="00D11DB5"/>
    <w:rsid w:val="00D448FF"/>
    <w:rsid w:val="00DF6F94"/>
    <w:rsid w:val="00E527E6"/>
    <w:rsid w:val="00E54B19"/>
    <w:rsid w:val="00EB35C8"/>
    <w:rsid w:val="00F305EB"/>
    <w:rsid w:val="00F67D56"/>
    <w:rsid w:val="00F70695"/>
    <w:rsid w:val="00F9458A"/>
    <w:rsid w:val="00F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1CB07-8D78-4458-ABD3-BA2CB566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07"/>
    <w:pPr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B9"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7F58D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0">
    <w:name w:val="Char Char Char"/>
    <w:basedOn w:val="Normal"/>
    <w:autoRedefine/>
    <w:rsid w:val="00EB35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A6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B6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B9460E"/>
    <w:pPr>
      <w:ind w:firstLine="720"/>
      <w:jc w:val="both"/>
    </w:pPr>
    <w:rPr>
      <w:rFonts w:ascii="VNI-Times" w:hAnsi="VNI-Times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9460E"/>
    <w:rPr>
      <w:rFonts w:ascii="VNI-Times" w:eastAsia="Times New Roman" w:hAnsi="VNI-Time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duchai</dc:creator>
  <cp:lastModifiedBy>Windows User</cp:lastModifiedBy>
  <cp:revision>2</cp:revision>
  <cp:lastPrinted>2020-07-06T01:53:00Z</cp:lastPrinted>
  <dcterms:created xsi:type="dcterms:W3CDTF">2021-07-06T17:53:00Z</dcterms:created>
  <dcterms:modified xsi:type="dcterms:W3CDTF">2021-07-06T17:53:00Z</dcterms:modified>
</cp:coreProperties>
</file>